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76" w:rsidRPr="00803698" w:rsidRDefault="007C3176" w:rsidP="007C3176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510025068"/>
      <w:bookmarkStart w:id="1" w:name="_GoBack"/>
      <w:bookmarkEnd w:id="1"/>
      <w:r w:rsidRPr="00803698">
        <w:rPr>
          <w:rFonts w:ascii="Times New Roman" w:eastAsiaTheme="majorEastAsia" w:hAnsi="Times New Roman" w:cs="Times New Roman"/>
          <w:b/>
          <w:sz w:val="24"/>
          <w:szCs w:val="24"/>
        </w:rPr>
        <w:t>DAFTAR PUSTAKA</w:t>
      </w:r>
      <w:bookmarkEnd w:id="0"/>
    </w:p>
    <w:p w:rsidR="007C3176" w:rsidRPr="00803698" w:rsidRDefault="007C3176" w:rsidP="007C31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>Azwar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, Azrul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Pengantar Administrasi Kesehatan. Edisi Ketiga.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 Binarupa Aksara.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Jakarta.</w:t>
      </w:r>
    </w:p>
    <w:p w:rsidR="007C3176" w:rsidRPr="00803698" w:rsidRDefault="007C3176" w:rsidP="007C31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BSW, Pudjiastuti.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(2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006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Matriks, Teori dan Aplikasi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Graha Ilmu. Yogyakarta.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Daihani, Dadan Umar. (2001).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Komputerisasi Pengambilan Keputusan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Elex Media Komputindo.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Jakarta.</w:t>
      </w:r>
    </w:p>
    <w:p w:rsidR="007C3176" w:rsidRPr="00803698" w:rsidRDefault="007C3176" w:rsidP="007C31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Departmen Kesehatan.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Sistem Kesehatan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Jakarta.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Depkes RI.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2009).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Peraturan Pemerintah No. 51 Tahun 2009 Tentang Pekerjaan Kefarmasian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Departemen Kesehatan RI. Jakarta.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>Efendi, F. 2009. Keperawatan Kesehatan Komunitas : Teori dan Praktek dalam Keperawatan. Jakarta : Salemba Medika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>Hermawan. (2006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. Konsep dan Aplikasi Sistem Pendukung Keputusan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CV 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Andi Offset. Yogyakarta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Isfandyarie, Anny. (2006).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Tanggung Jawab Hukum dan Sanksi bagi Dokter Buku I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, Prestasi Pustaka. Jakarta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Kusrini.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Konsep dan Aplikasi Sistem Pendukung Keputusan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CV Andi Offset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. Yogyakarta.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Kusumadewi, dkk.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. Fuzzy Multi-Atribute Decision Making (MADM)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Graha Ilmu. Yogyakarta.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>Praptianingsih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 Sri.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 xml:space="preserve">Kedudukan Hukum Perawat Dalam Upaya Pelayanan Kesehatan di Rumah Sakit. 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PT Raja Grafindo Persada. Jakarta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Purwandari, Atik.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Konsep Kebidanan Sejarah dan Profesionalisme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EGC. Jakarta.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Sachdeva, A., Kumar, D., Kumar, P. (2009).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Multi-Factor Mode Critically Analysis Using TOPSIS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International Journal of Industrial Engineering, Vol. 5, No. 8 pp 1-9.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>Sari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 Desi Reskika (2013).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 xml:space="preserve">Perancangan Aplikasi Sistem Pendukung Keputusan Penentuan Lokasi Pemasaran Rumah Dengan Metode Simple Additive Weighting (Studi Kasus: PT. Vista Estate Medan). 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Jurnal INTI, Vol. 10, No.1, Oktober 2013, ISSN : 2339-210X.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Suhaeni, Mimin Emi.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Etika Keperawatan Aplikasi pada Praktik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EGC.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Jakarta.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3176" w:rsidRPr="00803698" w:rsidRDefault="007C3176" w:rsidP="007C31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Sutojo, T.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Aljabar Linier dan Matriks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Andi. Yogyakarta.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Turban, 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Efraim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(2005).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Decision Support System and Intelligent Systems, edisi Bahasa Indonesia jilid 1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Penerbit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Andi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 Yogyakarta.</w:t>
      </w:r>
    </w:p>
    <w:p w:rsidR="007C3176" w:rsidRPr="00803698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Wardhani.(2012).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Seleksi Supplier Bahan Baku Dengan Metode Topsis Fuzzy MADM. Jurusan Matematika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Institut Teknologi Sepuluh Nopember. Surabaya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C3176" w:rsidRDefault="007C3176" w:rsidP="007C3176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Yuana, R. A. 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369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Khazanah Matematika 3 : untuk Kelas XII SMA / MA Program Ilmu Pengetahuan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698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r w:rsidRPr="00803698">
        <w:rPr>
          <w:rFonts w:ascii="Times New Roman" w:eastAsia="Times New Roman" w:hAnsi="Times New Roman" w:cs="Times New Roman"/>
          <w:sz w:val="24"/>
          <w:szCs w:val="24"/>
        </w:rPr>
        <w:t>. Pusat Perbukuan, Departemen Pendidikan Nasional, Jakarta. p. 240.</w:t>
      </w:r>
      <w:bookmarkStart w:id="2" w:name="_Toc453839699"/>
      <w:bookmarkStart w:id="3" w:name="_Toc453842047"/>
      <w:bookmarkStart w:id="4" w:name="_Toc453842404"/>
      <w:bookmarkStart w:id="5" w:name="_Toc453843271"/>
      <w:bookmarkStart w:id="6" w:name="_Toc453843932"/>
      <w:bookmarkStart w:id="7" w:name="_Toc453844516"/>
      <w:bookmarkStart w:id="8" w:name="_Toc453849041"/>
      <w:bookmarkStart w:id="9" w:name="_Toc453929049"/>
      <w:bookmarkStart w:id="10" w:name="_Toc454276054"/>
      <w:bookmarkStart w:id="11" w:name="_Toc454276116"/>
      <w:bookmarkStart w:id="12" w:name="_Toc454276141"/>
      <w:bookmarkStart w:id="13" w:name="_Toc454276187"/>
      <w:bookmarkStart w:id="14" w:name="_Toc454276245"/>
      <w:bookmarkStart w:id="15" w:name="_Toc454276412"/>
      <w:bookmarkStart w:id="16" w:name="_Toc454276615"/>
      <w:bookmarkStart w:id="17" w:name="_Toc454276637"/>
      <w:bookmarkStart w:id="18" w:name="_Toc454276659"/>
      <w:bookmarkStart w:id="19" w:name="_Toc454276735"/>
      <w:bookmarkStart w:id="20" w:name="_Toc454276887"/>
      <w:bookmarkStart w:id="21" w:name="_Toc454277564"/>
      <w:bookmarkStart w:id="22" w:name="_Toc454277610"/>
      <w:bookmarkStart w:id="23" w:name="_Toc454277725"/>
      <w:bookmarkStart w:id="24" w:name="_Toc454377747"/>
      <w:bookmarkStart w:id="25" w:name="_Toc454388393"/>
      <w:bookmarkStart w:id="26" w:name="_Toc454395599"/>
      <w:bookmarkStart w:id="27" w:name="_Toc454395625"/>
      <w:bookmarkStart w:id="28" w:name="_Toc454395656"/>
      <w:bookmarkStart w:id="29" w:name="_Toc454399286"/>
      <w:bookmarkStart w:id="30" w:name="_Toc454400146"/>
      <w:bookmarkStart w:id="31" w:name="_Toc457207187"/>
      <w:bookmarkStart w:id="32" w:name="_Toc457212787"/>
      <w:bookmarkStart w:id="33" w:name="_Toc457212965"/>
      <w:bookmarkStart w:id="34" w:name="_Toc457213779"/>
      <w:bookmarkStart w:id="35" w:name="_Toc457213850"/>
      <w:bookmarkStart w:id="36" w:name="_Toc457218252"/>
      <w:bookmarkStart w:id="37" w:name="_Toc471557826"/>
      <w:bookmarkStart w:id="38" w:name="_Toc471557854"/>
      <w:bookmarkStart w:id="39" w:name="_Toc471558041"/>
      <w:bookmarkStart w:id="40" w:name="_Toc471562029"/>
      <w:bookmarkStart w:id="41" w:name="_Toc471562061"/>
      <w:bookmarkStart w:id="42" w:name="_Toc471567746"/>
      <w:bookmarkStart w:id="43" w:name="_Toc471568155"/>
      <w:bookmarkStart w:id="44" w:name="_Toc471568188"/>
      <w:bookmarkStart w:id="45" w:name="_Toc471568220"/>
      <w:bookmarkStart w:id="46" w:name="_Toc471717694"/>
      <w:bookmarkStart w:id="47" w:name="_Toc471717827"/>
      <w:bookmarkStart w:id="48" w:name="_Toc471736050"/>
      <w:bookmarkStart w:id="49" w:name="_Toc471736714"/>
      <w:bookmarkStart w:id="50" w:name="_Toc471807125"/>
      <w:bookmarkStart w:id="51" w:name="_Toc472414879"/>
      <w:bookmarkStart w:id="52" w:name="_Toc472415066"/>
      <w:bookmarkStart w:id="53" w:name="_Toc472415588"/>
      <w:bookmarkStart w:id="54" w:name="_Toc472415742"/>
      <w:bookmarkStart w:id="55" w:name="_Toc472415782"/>
      <w:bookmarkStart w:id="56" w:name="_Toc472415817"/>
      <w:bookmarkStart w:id="57" w:name="_Toc472434041"/>
      <w:bookmarkStart w:id="58" w:name="_Toc472434525"/>
      <w:bookmarkStart w:id="59" w:name="_Toc472434568"/>
      <w:bookmarkStart w:id="60" w:name="_Toc472434635"/>
      <w:bookmarkStart w:id="61" w:name="_Toc472443368"/>
      <w:bookmarkStart w:id="62" w:name="_Toc472446462"/>
      <w:bookmarkStart w:id="63" w:name="_Toc472446572"/>
      <w:bookmarkStart w:id="64" w:name="_Toc477254493"/>
      <w:bookmarkStart w:id="65" w:name="_Toc477261313"/>
      <w:bookmarkStart w:id="66" w:name="_Toc477849000"/>
      <w:bookmarkStart w:id="67" w:name="_Toc477849103"/>
      <w:bookmarkStart w:id="68" w:name="_Toc477856061"/>
      <w:bookmarkStart w:id="69" w:name="_Toc477891452"/>
      <w:bookmarkStart w:id="70" w:name="_Toc477894130"/>
      <w:bookmarkStart w:id="71" w:name="_Toc477937643"/>
      <w:bookmarkStart w:id="72" w:name="_Toc477938928"/>
      <w:bookmarkStart w:id="73" w:name="_Toc477938973"/>
      <w:bookmarkStart w:id="74" w:name="_Toc477940783"/>
      <w:bookmarkStart w:id="75" w:name="_Toc477942695"/>
      <w:bookmarkStart w:id="76" w:name="_Toc478320606"/>
      <w:bookmarkStart w:id="77" w:name="_Toc500314482"/>
      <w:bookmarkStart w:id="78" w:name="_Toc453839700"/>
      <w:bookmarkStart w:id="79" w:name="_Toc453842048"/>
      <w:bookmarkStart w:id="80" w:name="_Toc453842405"/>
      <w:bookmarkStart w:id="81" w:name="_Toc453843272"/>
      <w:bookmarkStart w:id="82" w:name="_Toc453843933"/>
      <w:bookmarkStart w:id="83" w:name="_Toc453844517"/>
      <w:bookmarkStart w:id="84" w:name="_Toc453849042"/>
      <w:bookmarkStart w:id="85" w:name="_Toc453929050"/>
      <w:bookmarkStart w:id="86" w:name="_Toc454276055"/>
      <w:bookmarkStart w:id="87" w:name="_Toc454276117"/>
      <w:bookmarkStart w:id="88" w:name="_Toc454276142"/>
      <w:bookmarkStart w:id="89" w:name="_Toc454276188"/>
      <w:bookmarkStart w:id="90" w:name="_Toc454276246"/>
      <w:bookmarkStart w:id="91" w:name="_Toc454276413"/>
      <w:bookmarkStart w:id="92" w:name="_Toc454276616"/>
      <w:bookmarkStart w:id="93" w:name="_Toc454276638"/>
      <w:bookmarkStart w:id="94" w:name="_Toc454276660"/>
      <w:bookmarkStart w:id="95" w:name="_Toc454276736"/>
      <w:bookmarkStart w:id="96" w:name="_Toc454276888"/>
      <w:bookmarkStart w:id="97" w:name="_Toc454277565"/>
      <w:bookmarkStart w:id="98" w:name="_Toc454277611"/>
      <w:bookmarkStart w:id="99" w:name="_Toc454277726"/>
      <w:bookmarkStart w:id="100" w:name="_Toc454377748"/>
      <w:bookmarkStart w:id="101" w:name="_Toc454388394"/>
      <w:bookmarkStart w:id="102" w:name="_Toc454395600"/>
      <w:bookmarkStart w:id="103" w:name="_Toc454395626"/>
      <w:bookmarkStart w:id="104" w:name="_Toc454395657"/>
      <w:bookmarkStart w:id="105" w:name="_Toc454399287"/>
      <w:bookmarkStart w:id="106" w:name="_Toc454400147"/>
      <w:bookmarkStart w:id="107" w:name="_Toc457207188"/>
      <w:bookmarkStart w:id="108" w:name="_Toc457212788"/>
      <w:bookmarkStart w:id="109" w:name="_Toc457212966"/>
      <w:bookmarkStart w:id="110" w:name="_Toc457213780"/>
      <w:bookmarkStart w:id="111" w:name="_Toc457213851"/>
      <w:bookmarkStart w:id="112" w:name="_Toc457218253"/>
      <w:bookmarkStart w:id="113" w:name="_Toc471557827"/>
      <w:bookmarkStart w:id="114" w:name="_Toc471557855"/>
      <w:bookmarkStart w:id="115" w:name="_Toc471558042"/>
      <w:bookmarkStart w:id="116" w:name="_Toc471562030"/>
      <w:bookmarkStart w:id="117" w:name="_Toc471562062"/>
      <w:bookmarkStart w:id="118" w:name="_Toc471567747"/>
      <w:bookmarkStart w:id="119" w:name="_Toc471568156"/>
      <w:bookmarkStart w:id="120" w:name="_Toc471568189"/>
      <w:bookmarkStart w:id="121" w:name="_Toc471568221"/>
      <w:bookmarkStart w:id="122" w:name="_Toc471717695"/>
      <w:bookmarkStart w:id="123" w:name="_Toc471717828"/>
      <w:bookmarkStart w:id="124" w:name="_Toc471736051"/>
      <w:bookmarkStart w:id="125" w:name="_Toc471736715"/>
      <w:bookmarkStart w:id="126" w:name="_Toc471807126"/>
      <w:bookmarkStart w:id="127" w:name="_Toc472414880"/>
      <w:bookmarkStart w:id="128" w:name="_Toc472415067"/>
      <w:bookmarkStart w:id="129" w:name="_Toc472415589"/>
      <w:bookmarkStart w:id="130" w:name="_Toc472415743"/>
      <w:bookmarkStart w:id="131" w:name="_Toc472415783"/>
      <w:bookmarkStart w:id="132" w:name="_Toc472415818"/>
      <w:bookmarkStart w:id="133" w:name="_Toc472434042"/>
      <w:bookmarkStart w:id="134" w:name="_Toc472434526"/>
      <w:bookmarkStart w:id="135" w:name="_Toc472434569"/>
      <w:bookmarkStart w:id="136" w:name="_Toc472434636"/>
      <w:bookmarkStart w:id="137" w:name="_Toc472443369"/>
      <w:bookmarkStart w:id="138" w:name="_Toc472446463"/>
      <w:bookmarkStart w:id="139" w:name="_Toc472446573"/>
      <w:bookmarkStart w:id="140" w:name="_Toc477254494"/>
      <w:bookmarkStart w:id="141" w:name="_Toc477261314"/>
      <w:bookmarkStart w:id="142" w:name="_Toc477849001"/>
      <w:bookmarkStart w:id="143" w:name="_Toc477849104"/>
      <w:bookmarkStart w:id="144" w:name="_Toc477856062"/>
      <w:bookmarkStart w:id="145" w:name="_Toc477891453"/>
      <w:bookmarkStart w:id="146" w:name="_Toc477894131"/>
      <w:bookmarkStart w:id="147" w:name="_Toc477937644"/>
      <w:bookmarkStart w:id="148" w:name="_Toc477938929"/>
      <w:bookmarkStart w:id="149" w:name="_Toc477938974"/>
      <w:bookmarkStart w:id="150" w:name="_Toc477940784"/>
      <w:bookmarkStart w:id="151" w:name="_Toc477942696"/>
      <w:bookmarkStart w:id="152" w:name="_Toc478320607"/>
      <w:bookmarkStart w:id="153" w:name="_Toc500314483"/>
      <w:bookmarkStart w:id="154" w:name="_Toc500321336"/>
      <w:bookmarkStart w:id="155" w:name="_Toc500321394"/>
      <w:bookmarkStart w:id="156" w:name="_Toc500321640"/>
      <w:bookmarkStart w:id="157" w:name="_Toc500323413"/>
      <w:bookmarkStart w:id="158" w:name="_Toc500406266"/>
      <w:bookmarkStart w:id="159" w:name="_Toc500406314"/>
      <w:bookmarkStart w:id="160" w:name="_Toc500406363"/>
      <w:bookmarkStart w:id="161" w:name="_Toc500501029"/>
      <w:bookmarkStart w:id="162" w:name="_Toc500502077"/>
      <w:bookmarkStart w:id="163" w:name="_Toc500503285"/>
      <w:bookmarkStart w:id="164" w:name="_Toc501269987"/>
      <w:bookmarkStart w:id="165" w:name="_Toc501270987"/>
      <w:bookmarkStart w:id="166" w:name="_Toc501271965"/>
      <w:bookmarkStart w:id="167" w:name="_Toc501273499"/>
      <w:bookmarkStart w:id="168" w:name="_Toc501273565"/>
      <w:bookmarkStart w:id="169" w:name="_Toc501275112"/>
      <w:bookmarkStart w:id="170" w:name="_Toc501313562"/>
      <w:bookmarkStart w:id="171" w:name="_Toc501314400"/>
      <w:bookmarkStart w:id="172" w:name="_Toc501314942"/>
      <w:bookmarkStart w:id="173" w:name="_Toc501315119"/>
      <w:bookmarkStart w:id="174" w:name="_Toc501315196"/>
      <w:bookmarkStart w:id="175" w:name="_Toc501315267"/>
      <w:bookmarkStart w:id="176" w:name="_Toc501316054"/>
      <w:bookmarkStart w:id="177" w:name="_Toc501466966"/>
      <w:bookmarkStart w:id="178" w:name="_Toc505413090"/>
      <w:bookmarkStart w:id="179" w:name="_Toc453839701"/>
      <w:bookmarkStart w:id="180" w:name="_Toc453842049"/>
      <w:bookmarkStart w:id="181" w:name="_Toc453842406"/>
      <w:bookmarkStart w:id="182" w:name="_Toc453843273"/>
      <w:bookmarkStart w:id="183" w:name="_Toc453843934"/>
      <w:bookmarkStart w:id="184" w:name="_Toc453844518"/>
      <w:bookmarkStart w:id="185" w:name="_Toc453849043"/>
      <w:bookmarkStart w:id="186" w:name="_Toc453929051"/>
      <w:bookmarkStart w:id="187" w:name="_Toc454276056"/>
      <w:bookmarkStart w:id="188" w:name="_Toc454276118"/>
      <w:bookmarkStart w:id="189" w:name="_Toc454276143"/>
      <w:bookmarkStart w:id="190" w:name="_Toc454276189"/>
      <w:bookmarkStart w:id="191" w:name="_Toc454276247"/>
      <w:bookmarkStart w:id="192" w:name="_Toc454276414"/>
      <w:bookmarkStart w:id="193" w:name="_Toc454276617"/>
      <w:bookmarkStart w:id="194" w:name="_Toc454276639"/>
      <w:bookmarkStart w:id="195" w:name="_Toc454276661"/>
      <w:bookmarkStart w:id="196" w:name="_Toc454276737"/>
      <w:bookmarkStart w:id="197" w:name="_Toc454276889"/>
      <w:bookmarkStart w:id="198" w:name="_Toc454277566"/>
      <w:bookmarkStart w:id="199" w:name="_Toc454277612"/>
      <w:bookmarkStart w:id="200" w:name="_Toc454277727"/>
      <w:bookmarkStart w:id="201" w:name="_Toc454377749"/>
      <w:bookmarkStart w:id="202" w:name="_Toc4543883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7C3176" w:rsidRDefault="007C3176" w:rsidP="007C31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3176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176" w:rsidRPr="00E64613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176" w:rsidRPr="00DD0A4E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D0A4E">
        <w:rPr>
          <w:rFonts w:ascii="Times New Roman" w:eastAsia="Times New Roman" w:hAnsi="Times New Roman" w:cs="Times New Roman"/>
          <w:sz w:val="36"/>
          <w:szCs w:val="36"/>
        </w:rPr>
        <w:t>LAMPIRAN</w:t>
      </w:r>
    </w:p>
    <w:p w:rsidR="007C3176" w:rsidRPr="00E64613" w:rsidRDefault="007C3176" w:rsidP="007C3176">
      <w:pPr>
        <w:spacing w:line="36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176" w:rsidRPr="00803698" w:rsidRDefault="007C3176" w:rsidP="007C3176">
      <w:pPr>
        <w:rPr>
          <w:rFonts w:ascii="Times New Roman" w:eastAsia="Times New Roman" w:hAnsi="Times New Roman" w:cs="Times New Roman"/>
        </w:rPr>
      </w:pPr>
    </w:p>
    <w:p w:rsidR="007C3176" w:rsidRPr="00803698" w:rsidRDefault="007C3176" w:rsidP="007C3176">
      <w:pPr>
        <w:rPr>
          <w:rFonts w:ascii="Times New Roman" w:hAnsi="Times New Roman" w:cs="Times New Roman"/>
        </w:rPr>
      </w:pPr>
    </w:p>
    <w:p w:rsidR="007C3176" w:rsidRPr="00803698" w:rsidRDefault="007C3176" w:rsidP="007C3176">
      <w:pPr>
        <w:rPr>
          <w:rFonts w:ascii="Times New Roman" w:hAnsi="Times New Roman" w:cs="Times New Roman"/>
        </w:rPr>
      </w:pPr>
    </w:p>
    <w:p w:rsidR="007C3176" w:rsidRDefault="007C3176" w:rsidP="007C3176"/>
    <w:p w:rsidR="007C3176" w:rsidRDefault="007C3176" w:rsidP="007C3176"/>
    <w:p w:rsidR="007C3176" w:rsidRDefault="007C3176" w:rsidP="007C3176"/>
    <w:p w:rsidR="004801AF" w:rsidRDefault="004801AF"/>
    <w:sectPr w:rsidR="004801AF" w:rsidSect="000B7377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D4" w:rsidRDefault="004410D4">
      <w:pPr>
        <w:spacing w:after="0" w:line="240" w:lineRule="auto"/>
      </w:pPr>
      <w:r>
        <w:separator/>
      </w:r>
    </w:p>
  </w:endnote>
  <w:endnote w:type="continuationSeparator" w:id="0">
    <w:p w:rsidR="004410D4" w:rsidRDefault="0044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38" w:rsidRDefault="004410D4" w:rsidP="000B73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D4" w:rsidRDefault="004410D4">
      <w:pPr>
        <w:spacing w:after="0" w:line="240" w:lineRule="auto"/>
      </w:pPr>
      <w:r>
        <w:separator/>
      </w:r>
    </w:p>
  </w:footnote>
  <w:footnote w:type="continuationSeparator" w:id="0">
    <w:p w:rsidR="004410D4" w:rsidRDefault="0044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83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3838" w:rsidRDefault="007C31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0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838" w:rsidRPr="003A3695" w:rsidRDefault="004410D4" w:rsidP="000B7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6"/>
    <w:rsid w:val="004410D4"/>
    <w:rsid w:val="004801AF"/>
    <w:rsid w:val="007C3176"/>
    <w:rsid w:val="00BA09FB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7FBF-3F8A-4E22-8875-D43255B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31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1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1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2018-03-29T08:04:00Z</dcterms:created>
  <dcterms:modified xsi:type="dcterms:W3CDTF">2018-03-29T08:04:00Z</dcterms:modified>
</cp:coreProperties>
</file>